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1794B">
      <w:pPr>
        <w:keepNext w:val="0"/>
        <w:keepLines w:val="0"/>
        <w:widowControl/>
        <w:suppressLineNumbers w:val="0"/>
        <w:shd w:val="clear" w:fill="FFFFFF"/>
        <w:spacing w:before="0" w:beforeAutospacing="0" w:after="0" w:afterAutospacing="0" w:line="24" w:lineRule="atLeast"/>
        <w:ind w:left="0" w:firstLine="0"/>
        <w:jc w:val="center"/>
        <w:rPr>
          <w:rFonts w:hint="eastAsia" w:ascii="宋体" w:hAnsi="宋体" w:eastAsia="宋体" w:cs="宋体"/>
          <w:b/>
          <w:bCs/>
          <w:i w:val="0"/>
          <w:iCs w:val="0"/>
          <w:caps w:val="0"/>
          <w:color w:val="000000"/>
          <w:spacing w:val="0"/>
          <w:sz w:val="21"/>
          <w:szCs w:val="21"/>
        </w:rPr>
      </w:pPr>
      <w:bookmarkStart w:id="0" w:name="_GoBack"/>
      <w:r>
        <w:rPr>
          <w:rFonts w:hint="eastAsia" w:ascii="宋体" w:hAnsi="宋体" w:eastAsia="宋体" w:cs="宋体"/>
          <w:b/>
          <w:bCs/>
          <w:i w:val="0"/>
          <w:iCs w:val="0"/>
          <w:caps w:val="0"/>
          <w:color w:val="000000"/>
          <w:spacing w:val="0"/>
          <w:kern w:val="0"/>
          <w:sz w:val="21"/>
          <w:szCs w:val="21"/>
          <w:shd w:val="clear" w:fill="FFFFFF"/>
          <w:lang w:val="en-US" w:eastAsia="zh-CN" w:bidi="ar"/>
        </w:rPr>
        <w:t>内蒙古自治区定价目录（2021版）</w:t>
      </w:r>
    </w:p>
    <w:bookmarkEnd w:id="0"/>
    <w:tbl>
      <w:tblPr>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09"/>
        <w:gridCol w:w="928"/>
        <w:gridCol w:w="801"/>
        <w:gridCol w:w="1533"/>
        <w:gridCol w:w="1729"/>
        <w:gridCol w:w="3026"/>
      </w:tblGrid>
      <w:tr w14:paraId="6E9065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28" w:hRule="atLeast"/>
          <w:jc w:val="center"/>
        </w:trPr>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43D8374">
            <w:pPr>
              <w:pStyle w:val="2"/>
              <w:keepNext w:val="0"/>
              <w:keepLines w:val="0"/>
              <w:widowControl/>
              <w:suppressLineNumbers w:val="0"/>
              <w:spacing w:before="74"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序号</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B19590E">
            <w:pPr>
              <w:pStyle w:val="2"/>
              <w:keepNext w:val="0"/>
              <w:keepLines w:val="0"/>
              <w:widowControl/>
              <w:suppressLineNumbers w:val="0"/>
              <w:spacing w:before="74" w:beforeAutospacing="0" w:after="0" w:afterAutospacing="0" w:line="24" w:lineRule="atLeast"/>
              <w:ind w:left="165" w:right="0"/>
              <w:jc w:val="center"/>
              <w:rPr>
                <w:rFonts w:hint="eastAsia" w:ascii="宋体" w:hAnsi="宋体" w:eastAsia="宋体" w:cs="宋体"/>
                <w:sz w:val="21"/>
                <w:szCs w:val="21"/>
              </w:rPr>
            </w:pPr>
            <w:r>
              <w:rPr>
                <w:rFonts w:hint="eastAsia" w:ascii="宋体" w:hAnsi="宋体" w:eastAsia="宋体" w:cs="宋体"/>
                <w:sz w:val="21"/>
                <w:szCs w:val="21"/>
              </w:rPr>
              <w:t>项目</w:t>
            </w:r>
          </w:p>
        </w:tc>
        <w:tc>
          <w:tcPr>
            <w:tcW w:w="0" w:type="auto"/>
            <w:gridSpan w:val="2"/>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B3FFA8C">
            <w:pPr>
              <w:pStyle w:val="2"/>
              <w:keepNext w:val="0"/>
              <w:keepLines w:val="0"/>
              <w:widowControl/>
              <w:suppressLineNumbers w:val="0"/>
              <w:spacing w:before="73"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定价内容</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E6030ED">
            <w:pPr>
              <w:pStyle w:val="2"/>
              <w:keepNext w:val="0"/>
              <w:keepLines w:val="0"/>
              <w:widowControl/>
              <w:suppressLineNumbers w:val="0"/>
              <w:spacing w:before="73"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7"/>
                <w:sz w:val="21"/>
                <w:szCs w:val="21"/>
              </w:rPr>
              <w:t>定价部门</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8B741BB">
            <w:pPr>
              <w:pStyle w:val="2"/>
              <w:keepNext w:val="0"/>
              <w:keepLines w:val="0"/>
              <w:widowControl/>
              <w:suppressLineNumbers w:val="0"/>
              <w:spacing w:before="74" w:beforeAutospacing="0" w:after="0" w:afterAutospacing="0" w:line="24" w:lineRule="atLeast"/>
              <w:ind w:left="340" w:right="0"/>
              <w:jc w:val="center"/>
              <w:rPr>
                <w:rFonts w:hint="eastAsia" w:ascii="宋体" w:hAnsi="宋体" w:eastAsia="宋体" w:cs="宋体"/>
                <w:sz w:val="21"/>
                <w:szCs w:val="21"/>
              </w:rPr>
            </w:pPr>
            <w:r>
              <w:rPr>
                <w:rFonts w:hint="eastAsia" w:ascii="宋体" w:hAnsi="宋体" w:eastAsia="宋体" w:cs="宋体"/>
                <w:spacing w:val="2"/>
                <w:sz w:val="21"/>
                <w:szCs w:val="21"/>
              </w:rPr>
              <w:t>备注</w:t>
            </w:r>
          </w:p>
        </w:tc>
      </w:tr>
      <w:tr w14:paraId="4D29A6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68" w:hRule="atLeast"/>
          <w:jc w:val="center"/>
        </w:trPr>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8E16DB3">
            <w:pPr>
              <w:pStyle w:val="2"/>
              <w:keepNext w:val="0"/>
              <w:keepLines w:val="0"/>
              <w:widowControl/>
              <w:suppressLineNumbers w:val="0"/>
              <w:spacing w:before="99" w:beforeAutospacing="0" w:after="0" w:afterAutospacing="0" w:line="109"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1</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6431A3B">
            <w:pPr>
              <w:pStyle w:val="2"/>
              <w:keepNext w:val="0"/>
              <w:keepLines w:val="0"/>
              <w:widowControl/>
              <w:suppressLineNumbers w:val="0"/>
              <w:spacing w:before="9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输配电</w:t>
            </w: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471B9C6">
            <w:pPr>
              <w:pStyle w:val="2"/>
              <w:keepNext w:val="0"/>
              <w:keepLines w:val="0"/>
              <w:widowControl/>
              <w:suppressLineNumbers w:val="0"/>
              <w:spacing w:before="9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省级以下电网输配电价</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5B75E7D">
            <w:pPr>
              <w:pStyle w:val="2"/>
              <w:keepNext w:val="0"/>
              <w:keepLines w:val="0"/>
              <w:widowControl/>
              <w:suppressLineNumbers w:val="0"/>
              <w:spacing w:before="9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6"/>
                <w:sz w:val="21"/>
                <w:szCs w:val="21"/>
              </w:rPr>
              <w:t>自治区价格主管部门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DE93561">
            <w:pPr>
              <w:keepNext w:val="0"/>
              <w:keepLines w:val="0"/>
              <w:widowControl/>
              <w:suppressLineNumbers w:val="0"/>
              <w:spacing w:before="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kern w:val="0"/>
                <w:sz w:val="21"/>
                <w:szCs w:val="21"/>
                <w:lang w:val="en-US" w:eastAsia="zh-CN" w:bidi="ar"/>
              </w:rPr>
              <w:t>/</w:t>
            </w:r>
          </w:p>
        </w:tc>
      </w:tr>
      <w:tr w14:paraId="22B88B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62"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87B9311">
            <w:pPr>
              <w:pStyle w:val="2"/>
              <w:keepNext w:val="0"/>
              <w:keepLines w:val="0"/>
              <w:widowControl/>
              <w:suppressLineNumbers w:val="0"/>
              <w:spacing w:before="26" w:beforeAutospacing="0" w:after="0" w:afterAutospacing="0" w:line="109"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2</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DD0181C">
            <w:pPr>
              <w:pStyle w:val="2"/>
              <w:keepNext w:val="0"/>
              <w:keepLines w:val="0"/>
              <w:widowControl/>
              <w:suppressLineNumbers w:val="0"/>
              <w:spacing w:before="91"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油气管道运输和燃汽</w:t>
            </w: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2C461A0">
            <w:pPr>
              <w:pStyle w:val="2"/>
              <w:keepNext w:val="0"/>
              <w:keepLines w:val="0"/>
              <w:widowControl/>
              <w:suppressLineNumbers w:val="0"/>
              <w:spacing w:before="9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5"/>
                <w:sz w:val="21"/>
                <w:szCs w:val="21"/>
              </w:rPr>
              <w:t>自治区内管道运输价格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BEAB1FF">
            <w:pPr>
              <w:pStyle w:val="2"/>
              <w:keepNext w:val="0"/>
              <w:keepLines w:val="0"/>
              <w:widowControl/>
              <w:suppressLineNumbers w:val="0"/>
              <w:spacing w:before="9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6"/>
                <w:sz w:val="21"/>
                <w:szCs w:val="21"/>
              </w:rPr>
              <w:t>自治区价格主管部门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C4C3C8C">
            <w:pPr>
              <w:pStyle w:val="2"/>
              <w:keepNext w:val="0"/>
              <w:keepLines w:val="0"/>
              <w:widowControl/>
              <w:suppressLineNumbers w:val="0"/>
              <w:spacing w:before="91"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企业内部自用管道除外</w:t>
            </w:r>
          </w:p>
        </w:tc>
      </w:tr>
      <w:tr w14:paraId="6B5FAB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44"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DBB66B8">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08E61D8">
            <w:pPr>
              <w:rPr>
                <w:rFonts w:hint="eastAsia" w:ascii="宋体" w:hAnsi="宋体" w:eastAsia="宋体" w:cs="宋体"/>
                <w:sz w:val="21"/>
                <w:szCs w:val="21"/>
              </w:rPr>
            </w:pP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373D017">
            <w:pPr>
              <w:pStyle w:val="2"/>
              <w:keepNext w:val="0"/>
              <w:keepLines w:val="0"/>
              <w:widowControl/>
              <w:suppressLineNumbers w:val="0"/>
              <w:spacing w:before="79"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5"/>
                <w:sz w:val="21"/>
                <w:szCs w:val="21"/>
              </w:rPr>
              <w:t>自治区内管道供应的天然气配气价格和销售价格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4502AFA">
            <w:pPr>
              <w:pStyle w:val="2"/>
              <w:keepNext w:val="0"/>
              <w:keepLines w:val="0"/>
              <w:widowControl/>
              <w:suppressLineNumbers w:val="0"/>
              <w:spacing w:before="79"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6"/>
                <w:sz w:val="21"/>
                <w:szCs w:val="21"/>
              </w:rPr>
              <w:t>自治区价格主管部门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687AB86">
            <w:pPr>
              <w:keepNext w:val="0"/>
              <w:keepLines w:val="0"/>
              <w:widowControl/>
              <w:suppressLineNumbers w:val="0"/>
              <w:spacing w:before="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kern w:val="0"/>
                <w:sz w:val="21"/>
                <w:szCs w:val="21"/>
                <w:lang w:val="en-US" w:eastAsia="zh-CN" w:bidi="ar"/>
              </w:rPr>
              <w:t>/</w:t>
            </w:r>
          </w:p>
        </w:tc>
      </w:tr>
      <w:tr w14:paraId="76AD68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62"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65582DF">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3828172">
            <w:pPr>
              <w:rPr>
                <w:rFonts w:hint="eastAsia" w:ascii="宋体" w:hAnsi="宋体" w:eastAsia="宋体" w:cs="宋体"/>
                <w:sz w:val="21"/>
                <w:szCs w:val="21"/>
              </w:rPr>
            </w:pP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B9FAD4E">
            <w:pPr>
              <w:pStyle w:val="2"/>
              <w:keepNext w:val="0"/>
              <w:keepLines w:val="0"/>
              <w:widowControl/>
              <w:suppressLineNumbers w:val="0"/>
              <w:spacing w:before="91"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5"/>
                <w:sz w:val="21"/>
                <w:szCs w:val="21"/>
              </w:rPr>
              <w:t>未通过自治区内管道供应的燃气配气价格和居民用气销</w:t>
            </w:r>
            <w:r>
              <w:rPr>
                <w:rFonts w:hint="eastAsia" w:ascii="宋体" w:hAnsi="宋体" w:eastAsia="宋体" w:cs="宋体"/>
                <w:spacing w:val="4"/>
                <w:sz w:val="21"/>
                <w:szCs w:val="21"/>
              </w:rPr>
              <w:t>售价格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2EA72C2">
            <w:pPr>
              <w:pStyle w:val="2"/>
              <w:keepNext w:val="0"/>
              <w:keepLines w:val="0"/>
              <w:widowControl/>
              <w:suppressLineNumbers w:val="0"/>
              <w:spacing w:before="30" w:beforeAutospacing="0" w:after="0" w:afterAutospacing="0" w:line="254" w:lineRule="atLeast"/>
              <w:ind w:left="0" w:right="0"/>
              <w:jc w:val="center"/>
              <w:rPr>
                <w:rFonts w:hint="eastAsia" w:ascii="宋体" w:hAnsi="宋体" w:eastAsia="宋体" w:cs="宋体"/>
                <w:sz w:val="21"/>
                <w:szCs w:val="21"/>
              </w:rPr>
            </w:pPr>
            <w:r>
              <w:rPr>
                <w:rFonts w:hint="eastAsia" w:ascii="宋体" w:hAnsi="宋体" w:eastAsia="宋体" w:cs="宋体"/>
                <w:spacing w:val="-1"/>
                <w:sz w:val="21"/>
                <w:szCs w:val="21"/>
              </w:rPr>
              <w:t>授权盟行政公署、市人民政府、</w:t>
            </w:r>
            <w:r>
              <w:rPr>
                <w:rFonts w:hint="eastAsia" w:ascii="宋体" w:hAnsi="宋体" w:eastAsia="宋体" w:cs="宋体"/>
                <w:spacing w:val="1"/>
                <w:sz w:val="21"/>
                <w:szCs w:val="21"/>
              </w:rPr>
              <w:t>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40AB848">
            <w:pPr>
              <w:keepNext w:val="0"/>
              <w:keepLines w:val="0"/>
              <w:widowControl/>
              <w:suppressLineNumbers w:val="0"/>
              <w:spacing w:before="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kern w:val="0"/>
                <w:sz w:val="21"/>
                <w:szCs w:val="21"/>
                <w:lang w:val="en-US" w:eastAsia="zh-CN" w:bidi="ar"/>
              </w:rPr>
              <w:t>/</w:t>
            </w:r>
          </w:p>
        </w:tc>
      </w:tr>
      <w:tr w14:paraId="7D2458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80"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8836A15">
            <w:pPr>
              <w:pStyle w:val="2"/>
              <w:keepNext w:val="0"/>
              <w:keepLines w:val="0"/>
              <w:widowControl/>
              <w:suppressLineNumbers w:val="0"/>
              <w:spacing w:before="26" w:beforeAutospacing="0" w:after="0" w:afterAutospacing="0" w:line="109"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3</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CCE0EC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供水</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7B84BD9">
            <w:pPr>
              <w:pStyle w:val="2"/>
              <w:keepNext w:val="0"/>
              <w:keepLines w:val="0"/>
              <w:widowControl/>
              <w:suppressLineNumbers w:val="0"/>
              <w:spacing w:before="91"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水利工程供水价格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44977C5">
            <w:pPr>
              <w:pStyle w:val="2"/>
              <w:keepNext w:val="0"/>
              <w:keepLines w:val="0"/>
              <w:widowControl/>
              <w:suppressLineNumbers w:val="0"/>
              <w:spacing w:before="98"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跨盟市和自治区属水利工程的供水价格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FDC02E6">
            <w:pPr>
              <w:pStyle w:val="2"/>
              <w:keepNext w:val="0"/>
              <w:keepLines w:val="0"/>
              <w:widowControl/>
              <w:suppressLineNumbers w:val="0"/>
              <w:spacing w:before="98"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6"/>
                <w:sz w:val="21"/>
                <w:szCs w:val="21"/>
              </w:rPr>
              <w:t>自治区价格主管部门</w:t>
            </w:r>
          </w:p>
        </w:tc>
        <w:tc>
          <w:tcPr>
            <w:tcW w:w="0" w:type="auto"/>
            <w:vMerge w:val="restart"/>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1341B38">
            <w:pPr>
              <w:pStyle w:val="2"/>
              <w:keepNext w:val="0"/>
              <w:keepLines w:val="0"/>
              <w:widowControl/>
              <w:suppressLineNumbers w:val="0"/>
              <w:spacing w:before="183" w:beforeAutospacing="0" w:after="0" w:afterAutospacing="0" w:line="286"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水利工程由用户自建自用的和通过协议明确由供需双方协商定价的部</w:t>
            </w:r>
            <w:r>
              <w:rPr>
                <w:rFonts w:hint="eastAsia" w:ascii="宋体" w:hAnsi="宋体" w:eastAsia="宋体" w:cs="宋体"/>
                <w:spacing w:val="3"/>
                <w:sz w:val="21"/>
                <w:szCs w:val="21"/>
              </w:rPr>
              <w:t>分除外</w:t>
            </w:r>
          </w:p>
        </w:tc>
      </w:tr>
      <w:tr w14:paraId="103B1C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4"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7EF519A">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035CB14">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3AD82F8">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C1E2A1C">
            <w:pPr>
              <w:pStyle w:val="2"/>
              <w:keepNext w:val="0"/>
              <w:keepLines w:val="0"/>
              <w:widowControl/>
              <w:suppressLineNumbers w:val="0"/>
              <w:spacing w:before="98"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跨旗县和盟市属水利工程的供水价格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A9F629E">
            <w:pPr>
              <w:pStyle w:val="2"/>
              <w:keepNext w:val="0"/>
              <w:keepLines w:val="0"/>
              <w:widowControl/>
              <w:suppressLineNumbers w:val="0"/>
              <w:spacing w:before="99"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授权盟行政公署、市人民政府</w:t>
            </w:r>
          </w:p>
        </w:tc>
        <w:tc>
          <w:tcPr>
            <w:tcW w:w="0" w:type="auto"/>
            <w:vMerge w:val="continue"/>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2AFE46F">
            <w:pPr>
              <w:rPr>
                <w:rFonts w:hint="eastAsia" w:ascii="宋体" w:hAnsi="宋体" w:eastAsia="宋体" w:cs="宋体"/>
                <w:sz w:val="21"/>
                <w:szCs w:val="21"/>
              </w:rPr>
            </w:pPr>
          </w:p>
        </w:tc>
      </w:tr>
      <w:tr w14:paraId="1D14A9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50"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352094C">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E519BEE">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4F7C7CB">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AB53209">
            <w:pPr>
              <w:pStyle w:val="2"/>
              <w:keepNext w:val="0"/>
              <w:keepLines w:val="0"/>
              <w:widowControl/>
              <w:suppressLineNumbers w:val="0"/>
              <w:spacing w:before="87"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旗县属水利工程的供水价格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ED25221">
            <w:pPr>
              <w:pStyle w:val="2"/>
              <w:keepNext w:val="0"/>
              <w:keepLines w:val="0"/>
              <w:widowControl/>
              <w:suppressLineNumbers w:val="0"/>
              <w:spacing w:before="88"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授权旗县人民政府</w:t>
            </w:r>
          </w:p>
        </w:tc>
        <w:tc>
          <w:tcPr>
            <w:tcW w:w="0" w:type="auto"/>
            <w:vMerge w:val="continue"/>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C772D8D">
            <w:pPr>
              <w:rPr>
                <w:rFonts w:hint="eastAsia" w:ascii="宋体" w:hAnsi="宋体" w:eastAsia="宋体" w:cs="宋体"/>
                <w:sz w:val="21"/>
                <w:szCs w:val="21"/>
              </w:rPr>
            </w:pPr>
          </w:p>
        </w:tc>
      </w:tr>
      <w:tr w14:paraId="0537CF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3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0FEED65">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F74869A">
            <w:pPr>
              <w:rPr>
                <w:rFonts w:hint="eastAsia" w:ascii="宋体" w:hAnsi="宋体" w:eastAsia="宋体" w:cs="宋体"/>
                <w:sz w:val="21"/>
                <w:szCs w:val="21"/>
              </w:rPr>
            </w:pP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93DE3CF">
            <w:pPr>
              <w:pStyle w:val="2"/>
              <w:keepNext w:val="0"/>
              <w:keepLines w:val="0"/>
              <w:widowControl/>
              <w:suppressLineNumbers w:val="0"/>
              <w:spacing w:before="179"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城乡公共管网供应的自来水价格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34C63F9">
            <w:pPr>
              <w:pStyle w:val="2"/>
              <w:keepNext w:val="0"/>
              <w:keepLines w:val="0"/>
              <w:widowControl/>
              <w:suppressLineNumbers w:val="0"/>
              <w:spacing w:before="113" w:beforeAutospacing="0" w:after="0" w:afterAutospacing="0" w:line="293" w:lineRule="atLeast"/>
              <w:ind w:left="0" w:right="0"/>
              <w:jc w:val="center"/>
              <w:rPr>
                <w:rFonts w:hint="eastAsia" w:ascii="宋体" w:hAnsi="宋体" w:eastAsia="宋体" w:cs="宋体"/>
                <w:sz w:val="21"/>
                <w:szCs w:val="21"/>
              </w:rPr>
            </w:pPr>
            <w:r>
              <w:rPr>
                <w:rFonts w:hint="eastAsia" w:ascii="宋体" w:hAnsi="宋体" w:eastAsia="宋体" w:cs="宋体"/>
                <w:spacing w:val="-1"/>
                <w:sz w:val="21"/>
                <w:szCs w:val="21"/>
              </w:rPr>
              <w:t>授权盟行政公署、市人民政府、</w:t>
            </w:r>
            <w:r>
              <w:rPr>
                <w:rFonts w:hint="eastAsia" w:ascii="宋体" w:hAnsi="宋体" w:eastAsia="宋体" w:cs="宋体"/>
                <w:spacing w:val="1"/>
                <w:sz w:val="21"/>
                <w:szCs w:val="21"/>
              </w:rPr>
              <w:t>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9DF2654">
            <w:pPr>
              <w:pStyle w:val="2"/>
              <w:keepNext w:val="0"/>
              <w:keepLines w:val="0"/>
              <w:widowControl/>
              <w:suppressLineNumbers w:val="0"/>
              <w:spacing w:before="119" w:beforeAutospacing="0" w:after="0" w:afterAutospacing="0" w:line="278" w:lineRule="atLeast"/>
              <w:ind w:left="0" w:right="0"/>
              <w:jc w:val="center"/>
              <w:rPr>
                <w:rFonts w:hint="eastAsia" w:ascii="宋体" w:hAnsi="宋体" w:eastAsia="宋体" w:cs="宋体"/>
                <w:sz w:val="21"/>
                <w:szCs w:val="21"/>
              </w:rPr>
            </w:pPr>
            <w:r>
              <w:rPr>
                <w:rFonts w:hint="eastAsia" w:ascii="宋体" w:hAnsi="宋体" w:eastAsia="宋体" w:cs="宋体"/>
                <w:spacing w:val="4"/>
                <w:sz w:val="21"/>
                <w:szCs w:val="21"/>
              </w:rPr>
              <w:t>农村牧区农牧民自建、</w:t>
            </w:r>
            <w:r>
              <w:rPr>
                <w:rFonts w:hint="eastAsia" w:ascii="宋体" w:hAnsi="宋体" w:eastAsia="宋体" w:cs="宋体"/>
                <w:sz w:val="21"/>
                <w:szCs w:val="21"/>
              </w:rPr>
              <w:t> </w:t>
            </w:r>
            <w:r>
              <w:rPr>
                <w:rFonts w:hint="eastAsia" w:ascii="宋体" w:hAnsi="宋体" w:eastAsia="宋体" w:cs="宋体"/>
                <w:sz w:val="21"/>
                <w:szCs w:val="21"/>
              </w:rPr>
              <w:t>自管的自来水价格除外</w:t>
            </w:r>
          </w:p>
        </w:tc>
      </w:tr>
    </w:tbl>
    <w:p w14:paraId="196618A3">
      <w:pPr>
        <w:rPr>
          <w:rFonts w:hint="eastAsia" w:ascii="宋体" w:hAnsi="宋体" w:eastAsia="宋体" w:cs="宋体"/>
          <w:vanish/>
          <w:sz w:val="21"/>
          <w:szCs w:val="21"/>
        </w:rPr>
      </w:pPr>
    </w:p>
    <w:tbl>
      <w:tblPr>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92"/>
        <w:gridCol w:w="403"/>
        <w:gridCol w:w="403"/>
        <w:gridCol w:w="3275"/>
        <w:gridCol w:w="1679"/>
        <w:gridCol w:w="2274"/>
      </w:tblGrid>
      <w:tr w14:paraId="7CA598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41" w:hRule="atLeast"/>
          <w:jc w:val="center"/>
        </w:trPr>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3ADB0A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序号</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3F1B01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项目</w:t>
            </w:r>
          </w:p>
        </w:tc>
        <w:tc>
          <w:tcPr>
            <w:tcW w:w="0" w:type="auto"/>
            <w:gridSpan w:val="2"/>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C46F9C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定价内容</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A6F3B31">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定价部门</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DECE75C">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备注</w:t>
            </w:r>
          </w:p>
        </w:tc>
      </w:tr>
      <w:tr w14:paraId="5AA821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99" w:hRule="atLeast"/>
          <w:jc w:val="center"/>
        </w:trPr>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BA47FE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4</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7DB6E5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供热</w:t>
            </w: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E57947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集中供热出厂和销售价格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19FB96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A5A4FA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63DF8C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71"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515D1F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5</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BD08292">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交通运输</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D8A9A6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铁路运输</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42E3C6F">
            <w:pPr>
              <w:pStyle w:val="2"/>
              <w:keepNext w:val="0"/>
              <w:keepLines w:val="0"/>
              <w:widowControl/>
              <w:suppressLineNumbers w:val="0"/>
              <w:spacing w:before="35" w:beforeAutospacing="0" w:after="0" w:afterAutospacing="0" w:line="245"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跨盟市区域地方国企全资、控股铁路，地方国企和央企、地方国企和民营企业各占</w:t>
            </w:r>
            <w:r>
              <w:rPr>
                <w:rFonts w:hint="eastAsia" w:ascii="宋体" w:hAnsi="宋体" w:eastAsia="宋体" w:cs="宋体"/>
                <w:spacing w:val="3"/>
                <w:sz w:val="21"/>
                <w:szCs w:val="21"/>
              </w:rPr>
              <w:t>50%股权的铁路大宗货物运价率</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4F9A1D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107AE39">
            <w:pPr>
              <w:keepNext w:val="0"/>
              <w:keepLines w:val="0"/>
              <w:widowControl/>
              <w:suppressLineNumbers w:val="0"/>
              <w:spacing w:before="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kern w:val="0"/>
                <w:sz w:val="21"/>
                <w:szCs w:val="21"/>
                <w:lang w:val="en-US" w:eastAsia="zh-CN" w:bidi="ar"/>
              </w:rPr>
              <w:t>/</w:t>
            </w:r>
          </w:p>
        </w:tc>
      </w:tr>
      <w:tr w14:paraId="2F035F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59"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50EED46">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87F41F7">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90417D6">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277B549">
            <w:pPr>
              <w:pStyle w:val="2"/>
              <w:keepNext w:val="0"/>
              <w:keepLines w:val="0"/>
              <w:widowControl/>
              <w:suppressLineNumbers w:val="0"/>
              <w:spacing w:before="23" w:beforeAutospacing="0" w:after="0" w:afterAutospacing="0" w:line="250" w:lineRule="atLeast"/>
              <w:ind w:left="0" w:right="0"/>
              <w:jc w:val="center"/>
              <w:rPr>
                <w:rFonts w:hint="eastAsia" w:ascii="宋体" w:hAnsi="宋体" w:eastAsia="宋体" w:cs="宋体"/>
                <w:sz w:val="21"/>
                <w:szCs w:val="21"/>
              </w:rPr>
            </w:pPr>
            <w:r>
              <w:rPr>
                <w:rFonts w:hint="eastAsia" w:ascii="宋体" w:hAnsi="宋体" w:eastAsia="宋体" w:cs="宋体"/>
                <w:spacing w:val="1"/>
                <w:sz w:val="21"/>
                <w:szCs w:val="21"/>
              </w:rPr>
              <w:t>盟市区域内地方国企全资、控股铁路，地方国企</w:t>
            </w:r>
            <w:r>
              <w:rPr>
                <w:rFonts w:hint="eastAsia" w:ascii="宋体" w:hAnsi="宋体" w:eastAsia="宋体" w:cs="宋体"/>
                <w:spacing w:val="3"/>
                <w:sz w:val="21"/>
                <w:szCs w:val="21"/>
              </w:rPr>
              <w:t>和央企、地方国企和民营企业各占</w:t>
            </w:r>
            <w:r>
              <w:rPr>
                <w:rFonts w:hint="eastAsia" w:ascii="宋体" w:hAnsi="宋体" w:eastAsia="宋体" w:cs="宋体"/>
                <w:spacing w:val="3"/>
                <w:sz w:val="21"/>
                <w:szCs w:val="21"/>
              </w:rPr>
              <w:t>50%股</w:t>
            </w:r>
            <w:r>
              <w:rPr>
                <w:rFonts w:hint="eastAsia" w:ascii="宋体" w:hAnsi="宋体" w:eastAsia="宋体" w:cs="宋体"/>
                <w:spacing w:val="2"/>
                <w:sz w:val="21"/>
                <w:szCs w:val="21"/>
              </w:rPr>
              <w:t>权的铁</w:t>
            </w:r>
            <w:r>
              <w:rPr>
                <w:rFonts w:hint="eastAsia" w:ascii="宋体" w:hAnsi="宋体" w:eastAsia="宋体" w:cs="宋体"/>
                <w:spacing w:val="4"/>
                <w:sz w:val="21"/>
                <w:szCs w:val="21"/>
              </w:rPr>
              <w:t>路大宗货物运价率</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3AA26A2">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BD29662">
            <w:pPr>
              <w:keepNext w:val="0"/>
              <w:keepLines w:val="0"/>
              <w:widowControl/>
              <w:suppressLineNumbers w:val="0"/>
              <w:spacing w:before="0"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kern w:val="0"/>
                <w:sz w:val="21"/>
                <w:szCs w:val="21"/>
                <w:lang w:val="en-US" w:eastAsia="zh-CN" w:bidi="ar"/>
              </w:rPr>
              <w:t>/</w:t>
            </w:r>
          </w:p>
        </w:tc>
      </w:tr>
      <w:tr w14:paraId="3348FC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84"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7951135">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3398C17">
            <w:pPr>
              <w:rPr>
                <w:rFonts w:hint="eastAsia" w:ascii="宋体" w:hAnsi="宋体" w:eastAsia="宋体" w:cs="宋体"/>
                <w:sz w:val="21"/>
                <w:szCs w:val="21"/>
              </w:rPr>
            </w:pP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4434659">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道路运输</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1506990">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汽车客运站基本服务收费标准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74C4553">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49CC6D4">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定价范围：车辆站务费</w:t>
            </w:r>
            <w:r>
              <w:rPr>
                <w:rFonts w:hint="eastAsia" w:ascii="宋体" w:hAnsi="宋体" w:eastAsia="宋体" w:cs="宋体"/>
                <w:spacing w:val="3"/>
                <w:sz w:val="21"/>
                <w:szCs w:val="21"/>
              </w:rPr>
              <w:t> </w:t>
            </w:r>
            <w:r>
              <w:rPr>
                <w:rFonts w:hint="eastAsia" w:ascii="宋体" w:hAnsi="宋体" w:eastAsia="宋体" w:cs="宋体"/>
                <w:spacing w:val="3"/>
                <w:sz w:val="21"/>
                <w:szCs w:val="21"/>
              </w:rPr>
              <w:t>（包括客运代理费、车辆</w:t>
            </w:r>
            <w:r>
              <w:rPr>
                <w:rFonts w:hint="eastAsia" w:ascii="宋体" w:hAnsi="宋体" w:eastAsia="宋体" w:cs="宋体"/>
                <w:spacing w:val="3"/>
                <w:sz w:val="21"/>
                <w:szCs w:val="21"/>
              </w:rPr>
              <w:t> </w:t>
            </w:r>
            <w:r>
              <w:rPr>
                <w:rFonts w:hint="eastAsia" w:ascii="宋体" w:hAnsi="宋体" w:eastAsia="宋体" w:cs="宋体"/>
                <w:spacing w:val="3"/>
                <w:sz w:val="21"/>
                <w:szCs w:val="21"/>
              </w:rPr>
              <w:t>安全服务费）</w:t>
            </w:r>
          </w:p>
        </w:tc>
      </w:tr>
      <w:tr w14:paraId="358128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32"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2B3B1F3">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9BEA1F3">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90F01D1">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3131D53">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农村道路客运票价</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D9A0FE4">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70B22F4">
            <w:pPr>
              <w:keepNext w:val="0"/>
              <w:keepLines w:val="0"/>
              <w:widowControl/>
              <w:suppressLineNumbers w:val="0"/>
              <w:spacing w:before="0" w:beforeAutospacing="0" w:after="0" w:afterAutospacing="0" w:line="221" w:lineRule="atLeast"/>
              <w:ind w:left="0" w:right="0"/>
              <w:jc w:val="center"/>
              <w:rPr>
                <w:rFonts w:hint="eastAsia" w:ascii="宋体" w:hAnsi="宋体" w:eastAsia="宋体" w:cs="宋体"/>
                <w:sz w:val="21"/>
                <w:szCs w:val="21"/>
              </w:rPr>
            </w:pPr>
            <w:r>
              <w:rPr>
                <w:rFonts w:hint="eastAsia" w:ascii="宋体" w:hAnsi="宋体" w:eastAsia="宋体" w:cs="宋体"/>
                <w:spacing w:val="3"/>
                <w:kern w:val="0"/>
                <w:sz w:val="21"/>
                <w:szCs w:val="21"/>
                <w:lang w:val="en-US" w:eastAsia="zh-CN" w:bidi="ar"/>
              </w:rPr>
              <w:t>/</w:t>
            </w:r>
          </w:p>
        </w:tc>
      </w:tr>
      <w:tr w14:paraId="54E775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1"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B23DDD3">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199D0C6">
            <w:pPr>
              <w:rPr>
                <w:rFonts w:hint="eastAsia" w:ascii="宋体" w:hAnsi="宋体" w:eastAsia="宋体" w:cs="宋体"/>
                <w:sz w:val="21"/>
                <w:szCs w:val="21"/>
              </w:rPr>
            </w:pP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3BEBEF9">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车辆通行</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0D2B24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政府还贷公路（含桥梁和隧道）车辆通行费标准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C406B5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自治区交通运输主管部门会同价格主管部门、财政部门</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CA0DB8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报自治区人民政府批准</w:t>
            </w:r>
          </w:p>
        </w:tc>
      </w:tr>
      <w:tr w14:paraId="5687A3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80"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3DC431F">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9D466C0">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638BBF6">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CEFFF64">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经营性公路（含桥梁和隧道）车辆通行费标准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1A55598">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自治区交通运输主管部门会同价格主管部门</w:t>
            </w: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AE5415B">
            <w:pPr>
              <w:rPr>
                <w:rFonts w:hint="eastAsia" w:ascii="宋体" w:hAnsi="宋体" w:eastAsia="宋体" w:cs="宋体"/>
                <w:sz w:val="21"/>
                <w:szCs w:val="21"/>
              </w:rPr>
            </w:pPr>
          </w:p>
        </w:tc>
      </w:tr>
      <w:tr w14:paraId="13AE27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07"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7068ABB">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FDE3AAB">
            <w:pPr>
              <w:rPr>
                <w:rFonts w:hint="eastAsia" w:ascii="宋体" w:hAnsi="宋体" w:eastAsia="宋体" w:cs="宋体"/>
                <w:sz w:val="21"/>
                <w:szCs w:val="21"/>
              </w:rPr>
            </w:pP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26F53D0">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城市交通</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998AE68">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公共汽车及城市轨道交通票价</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F6AC143">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57FA471">
            <w:pPr>
              <w:keepNext w:val="0"/>
              <w:keepLines w:val="0"/>
              <w:widowControl/>
              <w:suppressLineNumbers w:val="0"/>
              <w:spacing w:before="0" w:beforeAutospacing="0" w:after="0" w:afterAutospacing="0" w:line="196" w:lineRule="atLeast"/>
              <w:ind w:left="0" w:right="0"/>
              <w:jc w:val="center"/>
              <w:rPr>
                <w:rFonts w:hint="eastAsia" w:ascii="宋体" w:hAnsi="宋体" w:eastAsia="宋体" w:cs="宋体"/>
                <w:sz w:val="21"/>
                <w:szCs w:val="21"/>
              </w:rPr>
            </w:pPr>
            <w:r>
              <w:rPr>
                <w:rFonts w:hint="eastAsia" w:ascii="宋体" w:hAnsi="宋体" w:eastAsia="宋体" w:cs="宋体"/>
                <w:spacing w:val="3"/>
                <w:kern w:val="0"/>
                <w:sz w:val="21"/>
                <w:szCs w:val="21"/>
                <w:lang w:val="en-US" w:eastAsia="zh-CN" w:bidi="ar"/>
              </w:rPr>
              <w:t>/</w:t>
            </w:r>
          </w:p>
        </w:tc>
      </w:tr>
      <w:tr w14:paraId="7D64F8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5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9704C1C">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61875BA">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C6DFD3A">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1887DD6">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客运出租车运价、燃油（气）附加费标准</w:t>
            </w: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41C2F09">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81B4B6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网络预约出租车除外</w:t>
            </w:r>
          </w:p>
        </w:tc>
      </w:tr>
      <w:tr w14:paraId="328047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1"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4D71136">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ACBE812">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086418B">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E67C50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具有自然垄断经营和公益性特征的机动车停放服务收费标准</w:t>
            </w: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7B4CE4A">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2EC04C8">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住宅小区机动车停车场除外</w:t>
            </w:r>
          </w:p>
        </w:tc>
      </w:tr>
    </w:tbl>
    <w:p w14:paraId="7D672EF5">
      <w:pPr>
        <w:rPr>
          <w:rFonts w:hint="eastAsia" w:ascii="宋体" w:hAnsi="宋体" w:eastAsia="宋体" w:cs="宋体"/>
          <w:vanish/>
          <w:sz w:val="21"/>
          <w:szCs w:val="21"/>
        </w:rPr>
      </w:pPr>
    </w:p>
    <w:tbl>
      <w:tblPr>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88"/>
        <w:gridCol w:w="708"/>
        <w:gridCol w:w="1554"/>
        <w:gridCol w:w="2613"/>
        <w:gridCol w:w="1398"/>
        <w:gridCol w:w="1765"/>
      </w:tblGrid>
      <w:tr w14:paraId="51977C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1" w:hRule="atLeast"/>
          <w:jc w:val="center"/>
        </w:trPr>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73905CB">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序号</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654DD61">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项目</w:t>
            </w:r>
          </w:p>
        </w:tc>
        <w:tc>
          <w:tcPr>
            <w:tcW w:w="0" w:type="auto"/>
            <w:gridSpan w:val="2"/>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B702626">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定价内容</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853D27C">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定价部门</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72F2EBC">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备注</w:t>
            </w:r>
          </w:p>
        </w:tc>
      </w:tr>
      <w:tr w14:paraId="6F73A0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74" w:hRule="atLeast"/>
          <w:jc w:val="center"/>
        </w:trPr>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FF1367C">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6</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DAD88D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保障性住房及物业服务</w:t>
            </w: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6C9456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公共租赁住房租金及物业服务收费标准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8D53FD0">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38DBE3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02E241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4" w:hRule="atLeast"/>
          <w:jc w:val="center"/>
        </w:trPr>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13CE9F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7</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DCCB68B">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医疗服务</w:t>
            </w: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288A41B">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公立医疗机构基本医疗服务价格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DE29FF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179BD82">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4E53A1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53"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E0329DC">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8</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C7D2F1D">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教育</w:t>
            </w: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DCAD35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列入中小学用书目录的教科书和列入评议公告目录的教辅材料印张单价和零售价格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CF612A3">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1A07738">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3D8ED1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93"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E5C24B1">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F879C48">
            <w:pPr>
              <w:rPr>
                <w:rFonts w:hint="eastAsia" w:ascii="宋体" w:hAnsi="宋体" w:eastAsia="宋体" w:cs="宋体"/>
                <w:sz w:val="21"/>
                <w:szCs w:val="21"/>
              </w:rPr>
            </w:pP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612C8DB">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公办全日制高等学校（含合作办学）学费、住宿费标准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0FCD5E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自治区价格主管部门会同财政部门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38171F3">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其中学费标准报自治区人民政府批准</w:t>
            </w:r>
          </w:p>
        </w:tc>
      </w:tr>
      <w:tr w14:paraId="04D255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80"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317586E">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19F927B">
            <w:pPr>
              <w:rPr>
                <w:rFonts w:hint="eastAsia" w:ascii="宋体" w:hAnsi="宋体" w:eastAsia="宋体" w:cs="宋体"/>
                <w:sz w:val="21"/>
                <w:szCs w:val="21"/>
              </w:rPr>
            </w:pP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63A223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公办高中（含合作办学、国际班）学费、住宿费标准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4BD868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自治区直属公办高中（含合作办学、国际班）学费、住宿费标准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9796F52">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自治区价格主管部门会同财政部门</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CC9EDB2">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0753C4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1"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A99B936">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34B359F">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74C6CDB">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7890EE8">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盟市区域内公办高中（含合作办学、国际班）</w:t>
            </w:r>
            <w:r>
              <w:rPr>
                <w:rFonts w:hint="eastAsia" w:ascii="宋体" w:hAnsi="宋体" w:eastAsia="宋体" w:cs="宋体"/>
                <w:spacing w:val="3"/>
                <w:sz w:val="21"/>
                <w:szCs w:val="21"/>
              </w:rPr>
              <w:t> </w:t>
            </w:r>
            <w:r>
              <w:rPr>
                <w:rFonts w:hint="eastAsia" w:ascii="宋体" w:hAnsi="宋体" w:eastAsia="宋体" w:cs="宋体"/>
                <w:spacing w:val="3"/>
                <w:sz w:val="21"/>
                <w:szCs w:val="21"/>
              </w:rPr>
              <w:t>学费、住宿费标准；中职住宿费标准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F5BA79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FBFDDE9">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3F8AF0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56"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8D58FE5">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F6F2C49">
            <w:pPr>
              <w:rPr>
                <w:rFonts w:hint="eastAsia" w:ascii="宋体" w:hAnsi="宋体" w:eastAsia="宋体" w:cs="宋体"/>
                <w:sz w:val="21"/>
                <w:szCs w:val="21"/>
              </w:rPr>
            </w:pP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D72ABE4">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中小学服务性收费及代收费标准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666AD06">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9BE34A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3BD0A1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6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D58DE68">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CD27959">
            <w:pPr>
              <w:rPr>
                <w:rFonts w:hint="eastAsia" w:ascii="宋体" w:hAnsi="宋体" w:eastAsia="宋体" w:cs="宋体"/>
                <w:sz w:val="21"/>
                <w:szCs w:val="21"/>
              </w:rPr>
            </w:pPr>
          </w:p>
        </w:tc>
        <w:tc>
          <w:tcPr>
            <w:tcW w:w="0" w:type="auto"/>
            <w:gridSpan w:val="2"/>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611C876">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义务教育阶段学科类校外培训收费</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3694F29">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自治区价格主管部门会同教育主管部门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13151B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对面向普通高中学生的学科类校外培训收费的管理，参照执行</w:t>
            </w:r>
          </w:p>
        </w:tc>
      </w:tr>
      <w:tr w14:paraId="6482AA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1"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3C1EFE0">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6198E7A">
            <w:pPr>
              <w:rPr>
                <w:rFonts w:hint="eastAsia" w:ascii="宋体" w:hAnsi="宋体" w:eastAsia="宋体" w:cs="宋体"/>
                <w:sz w:val="21"/>
                <w:szCs w:val="21"/>
              </w:rPr>
            </w:pP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4ADF93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公办幼儿园保育教育费、住宿费标准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563316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自治区直属公办幼儿园保育教育费、住宿费标准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9A7E1C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自治区价格主管部门会同财政部门</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6197EA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1CE60B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17"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0DE10E3">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240EF67">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03691B1">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9141141">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盟市区域内公办幼儿园保育教育费、住宿费标准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325F4F8">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86CBE04">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bl>
    <w:p w14:paraId="39CCB243">
      <w:pPr>
        <w:rPr>
          <w:rFonts w:hint="eastAsia" w:ascii="宋体" w:hAnsi="宋体" w:eastAsia="宋体" w:cs="宋体"/>
          <w:vanish/>
          <w:sz w:val="21"/>
          <w:szCs w:val="21"/>
        </w:rPr>
      </w:pPr>
    </w:p>
    <w:tbl>
      <w:tblPr>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90"/>
        <w:gridCol w:w="398"/>
        <w:gridCol w:w="1807"/>
        <w:gridCol w:w="1427"/>
        <w:gridCol w:w="4404"/>
      </w:tblGrid>
      <w:tr w14:paraId="25196F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47" w:hRule="atLeast"/>
          <w:jc w:val="center"/>
        </w:trPr>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95A572D">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序号</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5464501">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项目</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9A98904">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定价内容</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46AF3DC">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定价部门</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500DF43">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备注</w:t>
            </w:r>
          </w:p>
        </w:tc>
      </w:tr>
      <w:tr w14:paraId="737F54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56"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6B93810">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9</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819883D">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文化旅游</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CCB8A81">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有线数字电视基本收视维护收费标准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6DD6822">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53DB5F6">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7EDBCE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62"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FCD48DB">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9070451">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904BA63">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利用公共资源建设的景区门票价格及景区内配套交通运输授服务价格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5463B31">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6DF6762">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055C83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23" w:hRule="atLeast"/>
          <w:jc w:val="center"/>
        </w:trPr>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5F9EFF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10</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2F2E94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养老服务</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50ADBEC">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公办养老机构基本服务收费标准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E9F1639">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8AB2CA6">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定价范围：床位费、护理费；公建民营养老机构服务收费标准由运营方依据委托协议确定</w:t>
            </w:r>
          </w:p>
        </w:tc>
      </w:tr>
      <w:tr w14:paraId="79005C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833"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00DC0C6">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11</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5F11FA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殡葬服务</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9B7A9D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殡葬基本服务及与基本服务密切相关殡葬延伸服务收费标准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559E5A8">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F22377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定价范围：殡葬基本服务包括遗体接运（含抬尸、消毒）、遗体存放（冷藏）、遗体火化、骨灰寄存；与</w:t>
            </w:r>
            <w:r>
              <w:rPr>
                <w:rFonts w:hint="eastAsia" w:ascii="宋体" w:hAnsi="宋体" w:eastAsia="宋体" w:cs="宋体"/>
                <w:spacing w:val="3"/>
                <w:sz w:val="21"/>
                <w:szCs w:val="21"/>
              </w:rPr>
              <w:t> </w:t>
            </w:r>
            <w:r>
              <w:rPr>
                <w:rFonts w:hint="eastAsia" w:ascii="宋体" w:hAnsi="宋体" w:eastAsia="宋体" w:cs="宋体"/>
                <w:spacing w:val="3"/>
                <w:sz w:val="21"/>
                <w:szCs w:val="21"/>
              </w:rPr>
              <w:t>基本服务密切相关殡葬延伸服务包括吊唁设施及设备租赁</w:t>
            </w:r>
          </w:p>
        </w:tc>
      </w:tr>
      <w:tr w14:paraId="430EEE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92"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059EF10">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334AFCF">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FC1DFF0">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城乡公益性公墓价格及维护管理收费标准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611F450">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BBCB2D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4BF179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44"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F76574B">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12</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5F86AAD">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环境保护</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BF2842B">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危险废物处置收费标准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6B5F3A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00F987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64037C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56"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CAA764A">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2004EBA">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4C3016B">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生活垃圾处理收费标准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ADDB56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04F8FF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786909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6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4CE05E6">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F23AE5F">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05F9021">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污水处理收费标准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F2D0823">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授权盟行政公署、市人民政府、旗县人民政府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B7E8949">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bl>
    <w:p w14:paraId="169EB9AD">
      <w:pPr>
        <w:rPr>
          <w:rFonts w:hint="eastAsia" w:ascii="宋体" w:hAnsi="宋体" w:eastAsia="宋体" w:cs="宋体"/>
          <w:vanish/>
          <w:sz w:val="21"/>
          <w:szCs w:val="21"/>
        </w:rPr>
      </w:pPr>
    </w:p>
    <w:tbl>
      <w:tblPr>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83"/>
        <w:gridCol w:w="469"/>
        <w:gridCol w:w="1246"/>
        <w:gridCol w:w="1365"/>
        <w:gridCol w:w="4963"/>
      </w:tblGrid>
      <w:tr w14:paraId="3D67B7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277" w:hRule="atLeast"/>
          <w:jc w:val="center"/>
        </w:trPr>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CFDC421">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序号</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5EB286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项目</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AA5B8DD">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定价内容</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F4DB5F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定价部门</w:t>
            </w:r>
          </w:p>
        </w:tc>
        <w:tc>
          <w:tcPr>
            <w:tcW w:w="0" w:type="auto"/>
            <w:tcBorders>
              <w:top w:val="single" w:color="auto" w:sz="8" w:space="0"/>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3486E7A">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备注</w:t>
            </w:r>
          </w:p>
        </w:tc>
      </w:tr>
      <w:tr w14:paraId="6DAE63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17" w:hRule="atLeast"/>
          <w:jc w:val="center"/>
        </w:trPr>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256346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13</w:t>
            </w:r>
          </w:p>
        </w:tc>
        <w:tc>
          <w:tcPr>
            <w:tcW w:w="0" w:type="auto"/>
            <w:vMerge w:val="restart"/>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0A1BD0D">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重要专业服务</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2C6C01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垄断性交易平台（市场）交易服务收费标准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A75939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3529A6F">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r w14:paraId="560817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0"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108EF83">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A514CAF">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035A11D">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高速公路清障救援收费标准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B5F3CB2">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32BEAD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定价范围：拖车费、吊车费</w:t>
            </w:r>
          </w:p>
        </w:tc>
      </w:tr>
      <w:tr w14:paraId="3BE1D9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505"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05C651D8">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1E1649F">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5A021DE">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司法服务价格</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BD0C054">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自治区价格主管部门会同司法</w:t>
            </w:r>
            <w:r>
              <w:rPr>
                <w:rFonts w:hint="eastAsia" w:ascii="宋体" w:hAnsi="宋体" w:eastAsia="宋体" w:cs="宋体"/>
                <w:spacing w:val="3"/>
                <w:sz w:val="21"/>
                <w:szCs w:val="21"/>
              </w:rPr>
              <w:t> </w:t>
            </w:r>
            <w:r>
              <w:rPr>
                <w:rFonts w:hint="eastAsia" w:ascii="宋体" w:hAnsi="宋体" w:eastAsia="宋体" w:cs="宋体"/>
                <w:spacing w:val="3"/>
                <w:sz w:val="21"/>
                <w:szCs w:val="21"/>
              </w:rPr>
              <w:t>行政部门</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813632B">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定价范围：包括法医类、物证类、声像资料类司法鉴定和公证服务价格</w:t>
            </w:r>
          </w:p>
        </w:tc>
      </w:tr>
      <w:tr w14:paraId="030EA4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1264"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F7391B7">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7DBAEEF">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12786237">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口岸监管区服务收费标准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3C77676">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3142D194">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定价范围：包括公路运输类海关监管作业场所（场地）所涉及的通关服务费、装卸费、仓储费，其中装卸费、仓储费仅指经营煤炭、矿石、矿粉等矿石类海关监管作业场所（场地）；边民互市贸易区涉及的交易服务费</w:t>
            </w:r>
          </w:p>
        </w:tc>
      </w:tr>
      <w:tr w14:paraId="4F2FF0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01" w:hRule="atLeast"/>
          <w:jc w:val="center"/>
        </w:trPr>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4CA4D2A1">
            <w:pPr>
              <w:rPr>
                <w:rFonts w:hint="eastAsia" w:ascii="宋体" w:hAnsi="宋体" w:eastAsia="宋体" w:cs="宋体"/>
                <w:sz w:val="21"/>
                <w:szCs w:val="21"/>
              </w:rPr>
            </w:pPr>
          </w:p>
        </w:tc>
        <w:tc>
          <w:tcPr>
            <w:tcW w:w="0" w:type="auto"/>
            <w:vMerge w:val="continue"/>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77806AED">
            <w:pPr>
              <w:rPr>
                <w:rFonts w:hint="eastAsia" w:ascii="宋体" w:hAnsi="宋体" w:eastAsia="宋体" w:cs="宋体"/>
                <w:sz w:val="21"/>
                <w:szCs w:val="21"/>
              </w:rPr>
            </w:pP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619E4A85">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居民燃气工程安装费标准</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2877EF49">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授权盟行政公署、市人民政府</w:t>
            </w:r>
          </w:p>
        </w:tc>
        <w:tc>
          <w:tcPr>
            <w:tcW w:w="0" w:type="auto"/>
            <w:tcBorders>
              <w:top w:val="nil"/>
              <w:left w:val="single" w:color="auto" w:sz="8" w:space="0"/>
              <w:bottom w:val="single" w:color="auto" w:sz="8" w:space="0"/>
              <w:right w:val="single" w:color="auto" w:sz="8" w:space="0"/>
            </w:tcBorders>
            <w:shd w:val="clear"/>
            <w:tcMar>
              <w:top w:w="0" w:type="dxa"/>
              <w:left w:w="0" w:type="dxa"/>
              <w:bottom w:w="0" w:type="dxa"/>
              <w:right w:w="0" w:type="dxa"/>
            </w:tcMar>
            <w:vAlign w:val="center"/>
          </w:tcPr>
          <w:p w14:paraId="5815FBB0">
            <w:pPr>
              <w:pStyle w:val="2"/>
              <w:keepNext w:val="0"/>
              <w:keepLines w:val="0"/>
              <w:widowControl/>
              <w:suppressLineNumbers w:val="0"/>
              <w:spacing w:before="26" w:beforeAutospacing="0" w:after="0" w:afterAutospacing="0" w:line="24" w:lineRule="atLeast"/>
              <w:ind w:left="0" w:right="0"/>
              <w:jc w:val="center"/>
              <w:rPr>
                <w:rFonts w:hint="eastAsia" w:ascii="宋体" w:hAnsi="宋体" w:eastAsia="宋体" w:cs="宋体"/>
                <w:sz w:val="21"/>
                <w:szCs w:val="21"/>
              </w:rPr>
            </w:pPr>
            <w:r>
              <w:rPr>
                <w:rFonts w:hint="eastAsia" w:ascii="宋体" w:hAnsi="宋体" w:eastAsia="宋体" w:cs="宋体"/>
                <w:spacing w:val="3"/>
                <w:sz w:val="21"/>
                <w:szCs w:val="21"/>
              </w:rPr>
              <w:t>/</w:t>
            </w:r>
          </w:p>
        </w:tc>
      </w:tr>
    </w:tbl>
    <w:p w14:paraId="17DAF7A8">
      <w:pPr>
        <w:keepNext w:val="0"/>
        <w:keepLines w:val="0"/>
        <w:widowControl/>
        <w:suppressLineNumbers w:val="0"/>
        <w:shd w:val="clear" w:fill="FFFFFF"/>
        <w:spacing w:before="0" w:beforeAutospacing="0" w:after="0" w:afterAutospacing="0" w:line="24" w:lineRule="atLeast"/>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　　注：1.本定价目录不包含中央定价项目内容，在自治区内凡涉及中央定价（国家发展改革委和国务院有关部门）的定价项目、定价内容一律按中央定价目录执行。</w:t>
      </w:r>
    </w:p>
    <w:p w14:paraId="22EDACC5">
      <w:pPr>
        <w:keepNext w:val="0"/>
        <w:keepLines w:val="0"/>
        <w:widowControl/>
        <w:suppressLineNumbers w:val="0"/>
        <w:shd w:val="clear" w:fill="FFFFFF"/>
        <w:spacing w:before="0" w:beforeAutospacing="0" w:after="0" w:afterAutospacing="0" w:line="24" w:lineRule="atLeast"/>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　　2.法律、行政法规明确规定实行政府定价、政府指导价的项目，自动进入本目录：法律、行政法规明确实行市场调节价的项目，自动退出本目录。根据价格领域简政放权、放管结合、优化服务等改革进展，定期修订本目录。</w:t>
      </w:r>
    </w:p>
    <w:p w14:paraId="337C30B9">
      <w:pPr>
        <w:keepNext w:val="0"/>
        <w:keepLines w:val="0"/>
        <w:widowControl/>
        <w:suppressLineNumbers w:val="0"/>
        <w:shd w:val="clear" w:fill="FFFFFF"/>
        <w:spacing w:before="0" w:beforeAutospacing="0" w:after="0" w:afterAutospacing="0" w:line="24" w:lineRule="atLeast"/>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　　3.列入本目录的定价内容，包括定价项目的具体价格、收费标准、基准价及其浮动幅度，以及相关的定价机制、办法、规则等。对涉及民生的价格和收费，充分考虑社会承受能力，进行合理监管，保障困难群众生活。</w:t>
      </w:r>
    </w:p>
    <w:p w14:paraId="63F59D10">
      <w:pPr>
        <w:keepNext w:val="0"/>
        <w:keepLines w:val="0"/>
        <w:widowControl/>
        <w:suppressLineNumbers w:val="0"/>
        <w:shd w:val="clear" w:fill="FFFFFF"/>
        <w:spacing w:before="0" w:beforeAutospacing="0" w:after="0" w:afterAutospacing="0" w:line="24" w:lineRule="atLeast"/>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　　4.本目录中所称“市”是指地级市，所称“旗县”是指旗、县、县级市。授权部分盟所在地和市辖区人民政府实施本定价目录的部分定价权限，由自治区价格主管部门根据定价目录另行下达。</w:t>
      </w:r>
    </w:p>
    <w:p w14:paraId="60990367">
      <w:pPr>
        <w:keepNext w:val="0"/>
        <w:keepLines w:val="0"/>
        <w:widowControl/>
        <w:suppressLineNumbers w:val="0"/>
        <w:shd w:val="clear" w:fill="FFFFFF"/>
        <w:spacing w:before="0" w:beforeAutospacing="0" w:after="0" w:afterAutospacing="0" w:line="24" w:lineRule="atLeast"/>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　　5.本目录中授权“盟行政公署、市人民政府、旗县人民政府”制定在本地区执行的政府定价、政府指导价，除“公立医疗机构基本医疗服务价格”由本级政府医疗保障部门会同卫生健康部门负责具体工作外，其他由本级政府价格主管部门负责具体工作。</w:t>
      </w:r>
    </w:p>
    <w:p w14:paraId="1B109389">
      <w:pPr>
        <w:keepNext w:val="0"/>
        <w:keepLines w:val="0"/>
        <w:widowControl/>
        <w:suppressLineNumbers w:val="0"/>
        <w:shd w:val="clear" w:fill="FFFFFF"/>
        <w:spacing w:before="0" w:beforeAutospacing="0" w:after="0" w:afterAutospacing="0" w:line="24" w:lineRule="atLeast"/>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　　6.尚未通过市场交易形成价格的在自治区内消纳的水电、气电等电量上网电价由自治区价格主管部门制定，中央另行规定的除外。居民、农业等优先购电电量的销售电价，由国务院价格主管部门制定定价原则和总体水平，自治区价格主管部门制定具体价格水平。高可靠性供电费、系统备用费暂按现行办法管理，由自治区价格主管部门制定。</w:t>
      </w:r>
    </w:p>
    <w:p w14:paraId="4EE7AA2E">
      <w:pPr>
        <w:keepNext w:val="0"/>
        <w:keepLines w:val="0"/>
        <w:widowControl/>
        <w:suppressLineNumbers w:val="0"/>
        <w:shd w:val="clear" w:fill="FFFFFF"/>
        <w:spacing w:before="0" w:beforeAutospacing="0" w:after="0" w:afterAutospacing="0" w:line="24" w:lineRule="atLeast"/>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　　7.成品油价格暂按现行办法管理；浮桥通行收费标准按现行有关规定管理。</w:t>
      </w:r>
    </w:p>
    <w:p w14:paraId="5E46FC0D">
      <w:pPr>
        <w:keepNext w:val="0"/>
        <w:keepLines w:val="0"/>
        <w:widowControl/>
        <w:suppressLineNumbers w:val="0"/>
        <w:shd w:val="clear" w:fill="FFFFFF"/>
        <w:spacing w:before="0" w:beforeAutospacing="0" w:after="0" w:afterAutospacing="0" w:line="24" w:lineRule="atLeast"/>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shd w:val="clear" w:fill="FFFFFF"/>
          <w:lang w:val="en-US" w:eastAsia="zh-CN" w:bidi="ar"/>
        </w:rPr>
        <w:t>　　8.行政事业性收费项目和标准的审批为政府内部审批事项，继续按现行办法管理。</w:t>
      </w:r>
    </w:p>
    <w:p w14:paraId="63B8293D">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E8488F"/>
    <w:rsid w:val="5EE84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13</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2025-07-21T03:30:00Z</dcterms:created>
  <dc:creator>文诗凯</dc:creator>
  <cp:lastModifiedBy>文诗凯</cp:lastModifiedBy>
  <dcterms:modified xsi:type="dcterms:W3CDTF">2025-07-21T03:44:55Z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29462862A9714D40A47C2CD7BD73248C_11</vt:lpwstr>
  </property>
  <property fmtid="{D5CDD505-2E9C-101B-9397-08002B2CF9AE}" pid="4" name="KSOTemplateDocerSaveRecord">
    <vt:lpwstr>eyJoZGlkIjoiMjZjNGQ1OTU1MTgzNjNkMDIwZTk5NWFlNGM5MjJiNmQiLCJ1c2VySWQiOiIyNDk1ODA1NjIifQ==</vt:lpwstr>
  </property>
</Properties>
</file>