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D9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杭锦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旗水利局关于</w:t>
      </w:r>
    </w:p>
    <w:p w14:paraId="0F742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河道采砂禁采区、禁采期的公告</w:t>
      </w:r>
    </w:p>
    <w:p w14:paraId="532A7215">
      <w:pPr>
        <w:rPr>
          <w:rFonts w:hint="eastAsia"/>
          <w:sz w:val="32"/>
          <w:szCs w:val="32"/>
        </w:rPr>
      </w:pPr>
    </w:p>
    <w:p w14:paraId="3FF5D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严格规范河道采砂秩序，保障黄河防洪安全、供水安全和生态安全，根据《中华人民共和国黄河保护法》《中华人民共和国防洪法》《中华人民共和国河道管理条例》《内蒙古自治区河湖保护和管理条例》《鄂尔多斯市黄河河道管理条例》等法律法规，现就我旗河道采砂禁采区、禁采期公告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6E937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禁采区</w:t>
      </w:r>
    </w:p>
    <w:p w14:paraId="41E9D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根据《鄂尔多斯市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杭锦</w:t>
      </w:r>
      <w:r>
        <w:rPr>
          <w:rFonts w:hint="eastAsia" w:ascii="仿宋_GB2312" w:hAnsi="仿宋_GB2312" w:eastAsia="仿宋_GB2312" w:cs="仿宋_GB2312"/>
          <w:sz w:val="32"/>
          <w:szCs w:val="32"/>
        </w:rPr>
        <w:t>旗河道采砂规划报告(202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-2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030</w:t>
      </w:r>
      <w:r>
        <w:rPr>
          <w:rFonts w:hint="eastAsia" w:ascii="仿宋_GB2312" w:hAnsi="仿宋_GB2312" w:eastAsia="仿宋_GB2312" w:cs="仿宋_GB2312"/>
          <w:sz w:val="32"/>
          <w:szCs w:val="32"/>
        </w:rPr>
        <w:t>年)》，我旗河道采砂划定禁采区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个，具体禁采区位置、长度详见附件。</w:t>
      </w:r>
    </w:p>
    <w:p w14:paraId="7A045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二、禁采期</w:t>
      </w:r>
    </w:p>
    <w:p w14:paraId="5C1A9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每年6月15日至9月15日为禁采期。</w:t>
      </w:r>
    </w:p>
    <w:p w14:paraId="59601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三、相关要求</w:t>
      </w:r>
    </w:p>
    <w:p w14:paraId="01E38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河道采砂禁采区、禁采期内禁止任何单位或个人从事河道采砂活动，一经发现将从严从重处罚，情节严重、构成犯罪的，依法追究刑事责任。</w:t>
      </w:r>
    </w:p>
    <w:p w14:paraId="19064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四、监督举报</w:t>
      </w:r>
    </w:p>
    <w:p w14:paraId="6E869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欢迎社会各界和广大群众对非法采砂行为进行监督举报。</w:t>
      </w:r>
    </w:p>
    <w:p w14:paraId="002EA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举报电话:0477-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6621131</w:t>
      </w:r>
      <w:r>
        <w:rPr>
          <w:rFonts w:hint="eastAsia"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杭锦</w:t>
      </w:r>
      <w:r>
        <w:rPr>
          <w:rFonts w:hint="eastAsia" w:ascii="仿宋_GB2312" w:hAnsi="仿宋_GB2312" w:eastAsia="仿宋_GB2312" w:cs="仿宋_GB2312"/>
          <w:sz w:val="32"/>
          <w:szCs w:val="32"/>
        </w:rPr>
        <w:t>旗水利局)</w:t>
      </w:r>
    </w:p>
    <w:p w14:paraId="1B584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本公告有效期自公布之日起至20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0358B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 鄂尔多斯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市杭锦旗河道采砂规划（2026年</w:t>
      </w:r>
    </w:p>
    <w:p w14:paraId="2542C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-2030年）禁采区汇总表</w:t>
      </w:r>
    </w:p>
    <w:p w14:paraId="296AC9F1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1600" w:firstLineChars="5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杭锦旗采砂规划总布置图</w:t>
      </w:r>
    </w:p>
    <w:p w14:paraId="0EDD342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044C6AA4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4480" w:firstLineChars="14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杭锦旗水利局</w:t>
      </w:r>
    </w:p>
    <w:p w14:paraId="4CEFA29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4160" w:firstLineChars="13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2026年9月30日</w:t>
      </w:r>
    </w:p>
    <w:p w14:paraId="0F241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6F7BBF"/>
    <w:multiLevelType w:val="singleLevel"/>
    <w:tmpl w:val="526F7BB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F6005"/>
    <w:rsid w:val="47503AB5"/>
    <w:rsid w:val="607F6005"/>
    <w:rsid w:val="6A85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405</Words>
  <Characters>443</Characters>
  <Lines>0</Lines>
  <Paragraphs>0</Paragraphs>
  <TotalTime>42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2026-09-30T01:27:00Z</dcterms:created>
  <dc:creator>高翔</dc:creator>
  <cp:lastModifiedBy>高翔</cp:lastModifiedBy>
  <dcterms:modified xsi:type="dcterms:W3CDTF">2026-09-30T02:51:34Z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9619A66E5FB2447C859921F29263045B_11</vt:lpwstr>
  </property>
  <property fmtid="{D5CDD505-2E9C-101B-9397-08002B2CF9AE}" pid="4" name="KSOTemplateDocerSaveRecord">
    <vt:lpwstr>eyJoZGlkIjoiMjE3NGFiNDk5NTY3OGEwYzNjN2JkOTY1NzdmMjBiMDkiLCJ1c2VySWQiOiI1MDQ3OTM2NDgifQ==</vt:lpwstr>
  </property>
</Properties>
</file>